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102" w:rsidRPr="00E50102" w:rsidRDefault="00E50102" w:rsidP="00E50102">
      <w:pPr>
        <w:spacing w:after="0" w:line="192" w:lineRule="auto"/>
        <w:ind w:left="-330" w:firstLine="330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08762DC5" wp14:editId="38C68F45">
            <wp:extent cx="731520" cy="955040"/>
            <wp:effectExtent l="0" t="0" r="0" b="0"/>
            <wp:docPr id="1" name="Рисунок 1" descr="Описание: Герб ППО (вектор) черная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ППО (вектор) черная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102">
        <w:rPr>
          <w:rFonts w:ascii="Calibri" w:eastAsia="Times New Roman" w:hAnsi="Calibri" w:cs="Times New Roman"/>
          <w:sz w:val="28"/>
          <w:szCs w:val="28"/>
        </w:rPr>
        <w:t xml:space="preserve">     </w:t>
      </w:r>
    </w:p>
    <w:p w:rsidR="00E50102" w:rsidRPr="00E50102" w:rsidRDefault="00E50102" w:rsidP="00E50102">
      <w:pPr>
        <w:spacing w:after="0" w:line="192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E50102" w:rsidRPr="00E50102" w:rsidRDefault="00E50102" w:rsidP="00E50102">
      <w:pPr>
        <w:spacing w:after="0" w:line="192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tbl>
      <w:tblPr>
        <w:tblpPr w:leftFromText="180" w:rightFromText="180" w:vertAnchor="text" w:horzAnchor="margin" w:tblpY="-63"/>
        <w:tblW w:w="97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81"/>
      </w:tblGrid>
      <w:tr w:rsidR="00E50102" w:rsidRPr="00E50102" w:rsidTr="00FA2B08">
        <w:trPr>
          <w:trHeight w:hRule="exact" w:val="397"/>
        </w:trPr>
        <w:tc>
          <w:tcPr>
            <w:tcW w:w="9781" w:type="dxa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  <w:tr w:rsidR="00E50102" w:rsidRPr="00E50102" w:rsidTr="00FA2B08">
        <w:tc>
          <w:tcPr>
            <w:tcW w:w="9781" w:type="dxa"/>
          </w:tcPr>
          <w:p w:rsidR="00E50102" w:rsidRPr="00E50102" w:rsidRDefault="00E50102" w:rsidP="00E50102">
            <w:pPr>
              <w:keepNext/>
              <w:widowControl w:val="0"/>
              <w:suppressAutoHyphens/>
              <w:spacing w:before="240" w:after="60" w:line="240" w:lineRule="auto"/>
              <w:outlineLvl w:val="2"/>
              <w:rPr>
                <w:rFonts w:ascii="Times New Roman" w:eastAsia="Calibri" w:hAnsi="Times New Roman" w:cs="Times New Roman"/>
                <w:b/>
                <w:kern w:val="1"/>
                <w:sz w:val="36"/>
                <w:szCs w:val="36"/>
                <w:lang w:val="x-none" w:eastAsia="x-none"/>
              </w:rPr>
            </w:pPr>
            <w:r w:rsidRPr="00E50102">
              <w:rPr>
                <w:rFonts w:ascii="Times New Roman" w:eastAsia="Calibri" w:hAnsi="Times New Roman" w:cs="Times New Roman"/>
                <w:b/>
                <w:kern w:val="1"/>
                <w:sz w:val="36"/>
                <w:szCs w:val="36"/>
                <w:lang w:val="x-none" w:eastAsia="x-none"/>
              </w:rPr>
              <w:t>АДМИНИСТРАЦИЯ КИРИЛЛОВСКОГО СЕЛЬСОВЕТА</w:t>
            </w:r>
          </w:p>
          <w:p w:rsidR="00E50102" w:rsidRPr="00E50102" w:rsidRDefault="00E50102" w:rsidP="00E50102">
            <w:pPr>
              <w:tabs>
                <w:tab w:val="left" w:pos="7797"/>
              </w:tabs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E50102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ЗЕМЕТЧИНСКОГО РАЙОНА ПЕНЗЕНСКОЙ ОБЛАСТИ</w:t>
            </w:r>
          </w:p>
        </w:tc>
      </w:tr>
      <w:tr w:rsidR="00E50102" w:rsidRPr="00E50102" w:rsidTr="00FA2B08">
        <w:trPr>
          <w:trHeight w:hRule="exact" w:val="397"/>
        </w:trPr>
        <w:tc>
          <w:tcPr>
            <w:tcW w:w="9781" w:type="dxa"/>
          </w:tcPr>
          <w:p w:rsidR="00E50102" w:rsidRPr="00E50102" w:rsidRDefault="00E50102" w:rsidP="00E50102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50102" w:rsidRPr="00E50102" w:rsidTr="00FA2B08">
        <w:tc>
          <w:tcPr>
            <w:tcW w:w="9781" w:type="dxa"/>
          </w:tcPr>
          <w:p w:rsidR="00E50102" w:rsidRPr="00E50102" w:rsidRDefault="00E50102" w:rsidP="00E50102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x-none" w:eastAsia="x-none"/>
              </w:rPr>
            </w:pPr>
            <w:r w:rsidRPr="00E50102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x-none" w:eastAsia="x-none"/>
              </w:rPr>
              <w:t>ПОСТАНОВЛЕНИЕ</w:t>
            </w:r>
          </w:p>
        </w:tc>
      </w:tr>
      <w:tr w:rsidR="00E50102" w:rsidRPr="00E50102" w:rsidTr="00FA2B08">
        <w:trPr>
          <w:trHeight w:hRule="exact" w:val="109"/>
        </w:trPr>
        <w:tc>
          <w:tcPr>
            <w:tcW w:w="9781" w:type="dxa"/>
            <w:vAlign w:val="center"/>
          </w:tcPr>
          <w:p w:rsidR="00E50102" w:rsidRPr="00E50102" w:rsidRDefault="00E50102" w:rsidP="00E50102">
            <w:pPr>
              <w:keepNext/>
              <w:widowControl w:val="0"/>
              <w:tabs>
                <w:tab w:val="left" w:pos="1843"/>
              </w:tabs>
              <w:suppressAutoHyphens/>
              <w:spacing w:before="240" w:after="60" w:line="120" w:lineRule="auto"/>
              <w:outlineLvl w:val="2"/>
              <w:rPr>
                <w:rFonts w:ascii="Arial" w:eastAsia="Calibri" w:hAnsi="Arial" w:cs="Times New Roman"/>
                <w:b/>
                <w:kern w:val="1"/>
                <w:sz w:val="20"/>
                <w:szCs w:val="20"/>
                <w:lang w:val="x-none" w:eastAsia="x-none"/>
              </w:rPr>
            </w:pPr>
          </w:p>
        </w:tc>
      </w:tr>
    </w:tbl>
    <w:p w:rsidR="00E50102" w:rsidRPr="00E50102" w:rsidRDefault="00E50102" w:rsidP="00E50102">
      <w:pPr>
        <w:spacing w:after="0" w:line="192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E50102" w:rsidRPr="00E50102" w:rsidRDefault="00E50102" w:rsidP="00E50102">
      <w:pPr>
        <w:spacing w:after="0" w:line="192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E50102" w:rsidRPr="00E50102" w:rsidRDefault="00E50102" w:rsidP="00E50102">
      <w:pPr>
        <w:spacing w:after="0" w:line="192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</w:tblGrid>
      <w:tr w:rsidR="00F77A0F" w:rsidRPr="00E50102" w:rsidTr="00FA2B08">
        <w:tc>
          <w:tcPr>
            <w:tcW w:w="284" w:type="dxa"/>
            <w:vAlign w:val="bottom"/>
          </w:tcPr>
          <w:p w:rsidR="00F77A0F" w:rsidRPr="00E50102" w:rsidRDefault="00F77A0F" w:rsidP="00E5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bookmarkStart w:id="0" w:name="_GoBack"/>
            <w:bookmarkEnd w:id="0"/>
            <w:r w:rsidRPr="00E5010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77A0F" w:rsidRPr="00E50102" w:rsidRDefault="00F77A0F" w:rsidP="00E5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проект</w:t>
            </w:r>
          </w:p>
        </w:tc>
        <w:tc>
          <w:tcPr>
            <w:tcW w:w="397" w:type="dxa"/>
            <w:vAlign w:val="bottom"/>
          </w:tcPr>
          <w:p w:rsidR="00F77A0F" w:rsidRPr="00E50102" w:rsidRDefault="00F77A0F" w:rsidP="00E5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5010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</w:t>
            </w:r>
          </w:p>
        </w:tc>
      </w:tr>
    </w:tbl>
    <w:p w:rsidR="00E50102" w:rsidRPr="00E50102" w:rsidRDefault="00E50102" w:rsidP="00E501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102" w:rsidRPr="00E50102" w:rsidRDefault="00E50102" w:rsidP="00E501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0102" w:rsidRPr="00E50102" w:rsidRDefault="00E50102" w:rsidP="00E501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администрации Кирилловского сельсовета </w:t>
      </w:r>
      <w:proofErr w:type="spellStart"/>
      <w:r w:rsidRPr="00E50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Земетчинского</w:t>
      </w:r>
      <w:proofErr w:type="spellEnd"/>
      <w:r w:rsidRPr="00E50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Пензенской области от 07.06.2018 №30 «Об утверждении реестра муниципальных услуг Кирилловского сельсовета </w:t>
      </w:r>
      <w:proofErr w:type="spellStart"/>
      <w:r w:rsidRPr="00E50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Земетчинского</w:t>
      </w:r>
      <w:proofErr w:type="spellEnd"/>
      <w:r w:rsidRPr="00E50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Пензенской области»</w:t>
      </w:r>
    </w:p>
    <w:p w:rsidR="00E50102" w:rsidRPr="00E50102" w:rsidRDefault="00E50102" w:rsidP="00E501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102" w:rsidRPr="00E50102" w:rsidRDefault="00E50102" w:rsidP="00E501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E50102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 (с последующими изменениями), </w:t>
      </w:r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Порядком формирования и ведения Реестра муниципальных услуг Кирилловского сельсовета </w:t>
      </w:r>
      <w:proofErr w:type="spellStart"/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области, </w:t>
      </w:r>
      <w:proofErr w:type="gramStart"/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утвержденный</w:t>
      </w:r>
      <w:proofErr w:type="gramEnd"/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 Кирилловского сельсовета от 24.10.2019 № 41,</w:t>
      </w:r>
      <w:r w:rsidRPr="00E50102">
        <w:rPr>
          <w:rFonts w:ascii="Times New Roman" w:eastAsia="Times New Roman" w:hAnsi="Times New Roman" w:cs="Times New Roman"/>
          <w:sz w:val="28"/>
          <w:szCs w:val="28"/>
        </w:rPr>
        <w:t xml:space="preserve"> статьей 23 Устава Кирилловского сельсовета </w:t>
      </w:r>
      <w:proofErr w:type="spellStart"/>
      <w:r w:rsidRPr="00E50102">
        <w:rPr>
          <w:rFonts w:ascii="Times New Roman" w:eastAsia="Times New Roman" w:hAnsi="Times New Roman" w:cs="Times New Roman"/>
          <w:sz w:val="28"/>
          <w:szCs w:val="28"/>
        </w:rPr>
        <w:t>Земетчинского</w:t>
      </w:r>
      <w:proofErr w:type="spellEnd"/>
      <w:r w:rsidRPr="00E50102">
        <w:rPr>
          <w:rFonts w:ascii="Times New Roman" w:eastAsia="Times New Roman" w:hAnsi="Times New Roman" w:cs="Times New Roman"/>
          <w:sz w:val="28"/>
          <w:szCs w:val="28"/>
        </w:rPr>
        <w:t xml:space="preserve"> района Пензенской области,</w:t>
      </w:r>
    </w:p>
    <w:p w:rsidR="00E50102" w:rsidRPr="00E50102" w:rsidRDefault="00E50102" w:rsidP="00E501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E50102" w:rsidRPr="00E50102" w:rsidRDefault="00E50102" w:rsidP="00E50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5010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Кирилловского сельсовета постановляет:</w:t>
      </w:r>
    </w:p>
    <w:p w:rsidR="00E50102" w:rsidRPr="00E50102" w:rsidRDefault="00E50102" w:rsidP="00E501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E50102" w:rsidRPr="00E50102" w:rsidRDefault="00E50102" w:rsidP="00E5010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постановление Администрации Кирилловского сельсовета </w:t>
      </w:r>
      <w:proofErr w:type="spellStart"/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от 05.06.2018 №30 «Об утверждении реестра муниципальных услуг Кирилловского сельсовета </w:t>
      </w:r>
      <w:proofErr w:type="spellStart"/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области» (с последующими изменениями) (далее – Постановление) следующие изменения:</w:t>
      </w:r>
    </w:p>
    <w:p w:rsidR="00E50102" w:rsidRPr="00E50102" w:rsidRDefault="00E50102" w:rsidP="00E5010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Приложение №1 к Постановлению изложить в прилагаемой редакции.</w:t>
      </w:r>
    </w:p>
    <w:p w:rsidR="00E50102" w:rsidRPr="00E50102" w:rsidRDefault="00E50102" w:rsidP="00E501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настоящее постановление в информационном бюллетене «Кирилловский вестник» и разместить на официальном сайте администрации Кирилловского сельсовета </w:t>
      </w:r>
      <w:proofErr w:type="spellStart"/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в информационно-телекоммуникационной сети «Интернет».</w:t>
      </w:r>
    </w:p>
    <w:p w:rsidR="00E50102" w:rsidRPr="00E50102" w:rsidRDefault="00E50102" w:rsidP="00E501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Настоящее постановление вступает в силу на следующий день после дня его официального опубликования.</w:t>
      </w:r>
    </w:p>
    <w:p w:rsidR="00E50102" w:rsidRPr="00E50102" w:rsidRDefault="00E50102" w:rsidP="00E501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главу администрации Кирилловского сельсовета.</w:t>
      </w:r>
    </w:p>
    <w:p w:rsidR="00E50102" w:rsidRPr="00E50102" w:rsidRDefault="00E50102" w:rsidP="00E50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102" w:rsidRPr="00E50102" w:rsidRDefault="00E50102" w:rsidP="00E5010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50102" w:rsidRPr="00E50102" w:rsidSect="00E50102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                                        </w:t>
      </w:r>
      <w:proofErr w:type="spellStart"/>
      <w:r w:rsidRPr="00E50102">
        <w:rPr>
          <w:rFonts w:ascii="Times New Roman" w:eastAsia="Times New Roman" w:hAnsi="Times New Roman" w:cs="Times New Roman"/>
          <w:sz w:val="28"/>
          <w:szCs w:val="28"/>
          <w:lang w:eastAsia="ru-RU"/>
        </w:rPr>
        <w:t>И.М.Лихоманенко</w:t>
      </w:r>
      <w:proofErr w:type="spellEnd"/>
    </w:p>
    <w:p w:rsidR="00E50102" w:rsidRPr="00E50102" w:rsidRDefault="00E50102" w:rsidP="00E5010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50102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</w:t>
      </w:r>
    </w:p>
    <w:p w:rsidR="00E50102" w:rsidRPr="00E50102" w:rsidRDefault="00E50102" w:rsidP="00E5010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50102">
        <w:rPr>
          <w:rFonts w:ascii="Times New Roman" w:eastAsia="Times New Roman" w:hAnsi="Times New Roman" w:cs="Times New Roman"/>
          <w:sz w:val="24"/>
          <w:szCs w:val="24"/>
        </w:rPr>
        <w:t>к постановлению администрации</w:t>
      </w:r>
    </w:p>
    <w:p w:rsidR="00E50102" w:rsidRPr="00E50102" w:rsidRDefault="00E50102" w:rsidP="00E5010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102">
        <w:rPr>
          <w:rFonts w:ascii="Times New Roman" w:eastAsia="Times New Roman" w:hAnsi="Times New Roman" w:cs="Times New Roman"/>
          <w:sz w:val="24"/>
          <w:szCs w:val="24"/>
        </w:rPr>
        <w:t>Кирилловского сельсовета от 03.12</w:t>
      </w:r>
      <w:r w:rsidRPr="00E50102">
        <w:rPr>
          <w:rFonts w:ascii="Times New Roman" w:eastAsia="Times New Roman" w:hAnsi="Times New Roman" w:cs="Times New Roman"/>
          <w:sz w:val="24"/>
          <w:szCs w:val="24"/>
          <w:lang w:eastAsia="ru-RU"/>
        </w:rPr>
        <w:t>.2020 № 57</w:t>
      </w:r>
    </w:p>
    <w:p w:rsidR="00E50102" w:rsidRPr="00E50102" w:rsidRDefault="00E50102" w:rsidP="00E50102">
      <w:pPr>
        <w:tabs>
          <w:tab w:val="left" w:pos="567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50102">
        <w:rPr>
          <w:rFonts w:ascii="Times New Roman" w:eastAsia="Times New Roman" w:hAnsi="Times New Roman" w:cs="Times New Roman"/>
          <w:b/>
          <w:sz w:val="32"/>
          <w:szCs w:val="32"/>
        </w:rPr>
        <w:t>Реестр</w:t>
      </w:r>
    </w:p>
    <w:p w:rsidR="00E50102" w:rsidRPr="00E50102" w:rsidRDefault="00E50102" w:rsidP="00E50102">
      <w:pPr>
        <w:tabs>
          <w:tab w:val="left" w:pos="567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0102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муниципальных услуг Кирилловского сельсовета </w:t>
      </w:r>
      <w:proofErr w:type="spellStart"/>
      <w:r w:rsidRPr="00E50102">
        <w:rPr>
          <w:rFonts w:ascii="Times New Roman" w:eastAsia="Times New Roman" w:hAnsi="Times New Roman" w:cs="Times New Roman"/>
          <w:b/>
          <w:sz w:val="28"/>
          <w:szCs w:val="28"/>
        </w:rPr>
        <w:t>Земетчинского</w:t>
      </w:r>
      <w:proofErr w:type="spellEnd"/>
      <w:r w:rsidRPr="00E50102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Пензенской области</w:t>
      </w:r>
    </w:p>
    <w:p w:rsidR="00E50102" w:rsidRPr="00E50102" w:rsidRDefault="00E50102" w:rsidP="00E5010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102" w:rsidRPr="00E50102" w:rsidRDefault="00E50102" w:rsidP="00E50102">
      <w:pPr>
        <w:spacing w:after="160" w:line="259" w:lineRule="auto"/>
        <w:rPr>
          <w:rFonts w:ascii="Calibri" w:eastAsia="Times New Roman" w:hAnsi="Calibri" w:cs="Times New Roman"/>
          <w:b/>
          <w:sz w:val="28"/>
          <w:szCs w:val="28"/>
        </w:rPr>
      </w:pPr>
    </w:p>
    <w:tbl>
      <w:tblPr>
        <w:tblW w:w="149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820"/>
        <w:gridCol w:w="3599"/>
        <w:gridCol w:w="3332"/>
        <w:gridCol w:w="2566"/>
      </w:tblGrid>
      <w:tr w:rsidR="00E50102" w:rsidRPr="00E50102" w:rsidTr="00FA2B08">
        <w:tc>
          <w:tcPr>
            <w:tcW w:w="14992" w:type="dxa"/>
            <w:gridSpan w:val="5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r w:rsidRPr="00E501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. Реестр муниципальных услуг, предоставляемых органами местного самоуправления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района Пензенской области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501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501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муниципальной услуги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 местного самоуправления Кирилловского сельсовета, предоставляющий муниципальную услугу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Наименование услуги, которая является  необходимой и обязательной для предоставления муниципальной услуги</w:t>
            </w: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Сведения об административном регламенте (№ и дата МНПА)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копий муниципальных правовых актов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18.02.2015 № 5 (с последующими изменениями)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Предоставление пользователям информации по их запросу о деятельности администрации </w:t>
            </w: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  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 администрации Кирилловского </w:t>
            </w: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сельсовета от 23.12.2013 № 36 (с последующими изменениями)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Предоставление информации об объектах недвижимого имущества, находящихся в муниципальной собственности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области, и предназначенных для сдачи в аренду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14.02.2014 № 4 (с последующими изменениями)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Прием в муниципальную собственность имущества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28.03.2014 № 12 (с последующими изменениями)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муниципального имущества в аренду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22.04.2019 № 11 (с последующими изменениями)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Предоставление выписки из реестра муниципального имущества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20.03.2014 № 10 (с последующими изменениями)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Назначение пенсии за выслугу лет муниципальным служащим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района Пензенской области 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03.04.2019 № 6 (с последующими изменениями)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Выдача акта обследования жилищно-бытовых условий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23.12.2013 № 33 (с последующими изменениями)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Присвоение и аннулирование адресов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 администрации Кирилловского сельсовета от 22.04.2019 № 9 (с </w:t>
            </w: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последующими изменениями)</w:t>
            </w:r>
          </w:p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</w:rPr>
            </w:pP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Принятие на учет граждан, проживающих на территории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области, в качестве нуждающихся в жилых помещениях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Выписка из технического паспорта, составленного организацией осуществляющей техническую инвентаризацию объектов технического фонда (БТИ), с поэтажным планом (при наличии) и экспликацией; </w:t>
            </w:r>
          </w:p>
          <w:p w:rsidR="00E50102" w:rsidRPr="00E50102" w:rsidRDefault="00E50102" w:rsidP="00E50102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справка органов государственной регистрации о проведении сделок с имуществом за предыдущие пять лет и о наличии или отсутствии жилых помещений на праве собственности по месту постоянного жительства заявителя и </w:t>
            </w:r>
            <w:r w:rsidRPr="00E501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членов его семьи (предоставляется на каждого члена семьи);</w:t>
            </w:r>
          </w:p>
          <w:p w:rsidR="00E50102" w:rsidRPr="00E50102" w:rsidRDefault="00E50102" w:rsidP="00E50102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акт технического состояния жилого помещения.</w:t>
            </w:r>
          </w:p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Постановление администрации Кирилловского сельсовета от 25.08.2014 № 36 (с последующими изменениями)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малоимущим гражданам, по договорам социального найма жилых помещений муниципального жилищного фонда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Получение справки о составе </w:t>
            </w:r>
            <w:proofErr w:type="gram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проживающих</w:t>
            </w:r>
            <w:proofErr w:type="gram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50102" w:rsidRPr="00E50102" w:rsidRDefault="00E50102" w:rsidP="00E50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выдача выписки из лицевого счета</w:t>
            </w: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tabs>
                <w:tab w:val="left" w:pos="0"/>
                <w:tab w:val="left" w:pos="1080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22.05.2014 № 27 (с последующими изменениями)</w:t>
            </w:r>
          </w:p>
        </w:tc>
      </w:tr>
      <w:tr w:rsidR="00E50102" w:rsidRPr="00E50102" w:rsidTr="00FA2B08">
        <w:trPr>
          <w:trHeight w:val="2273"/>
        </w:trPr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Согласование проведения перепланировки и (или) переустройства жилого помещения </w:t>
            </w:r>
            <w:r w:rsidRPr="00E5010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на территории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района Пензенской области</w:t>
            </w:r>
          </w:p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Технический паспорт на жилое помещение, в отношении которого принято решение о согласовании проведения по его перепланировке и (или) переустройству.</w:t>
            </w: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16.08.2018 № 39 (с последующими изменениями)</w:t>
            </w:r>
          </w:p>
        </w:tc>
      </w:tr>
      <w:tr w:rsidR="00E50102" w:rsidRPr="00E50102" w:rsidTr="00FA2B08">
        <w:trPr>
          <w:trHeight w:val="2273"/>
        </w:trPr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Признание жилых помещений муниципального жилищного фонда </w:t>
            </w:r>
            <w:proofErr w:type="gram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непригодным</w:t>
            </w:r>
            <w:proofErr w:type="gram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проживания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22.04.2019 № 12 (с последующими изменениями)</w:t>
            </w:r>
          </w:p>
        </w:tc>
      </w:tr>
      <w:tr w:rsidR="00E50102" w:rsidRPr="00E50102" w:rsidTr="00FA2B08">
        <w:trPr>
          <w:trHeight w:val="2273"/>
        </w:trPr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Признание частных жилых помещений </w:t>
            </w:r>
            <w:proofErr w:type="gram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пригодными</w:t>
            </w:r>
            <w:proofErr w:type="gram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(непригодными) для проживания граждан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22.04.2019 № 10 (с последующими изменениями)</w:t>
            </w:r>
          </w:p>
        </w:tc>
      </w:tr>
      <w:tr w:rsidR="00E50102" w:rsidRPr="00E50102" w:rsidTr="00FA2B08">
        <w:trPr>
          <w:trHeight w:val="2273"/>
        </w:trPr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Заключение договоров на передачу жилых помещений в собственность граждан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autoSpaceDE w:val="0"/>
              <w:autoSpaceDN w:val="0"/>
              <w:adjustRightInd w:val="0"/>
              <w:spacing w:after="160" w:line="259" w:lineRule="auto"/>
              <w:ind w:firstLine="8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- Выдача выписки из домовой книги;</w:t>
            </w:r>
          </w:p>
          <w:p w:rsidR="00E50102" w:rsidRPr="00E50102" w:rsidRDefault="00E50102" w:rsidP="00E50102">
            <w:pPr>
              <w:autoSpaceDE w:val="0"/>
              <w:autoSpaceDN w:val="0"/>
              <w:adjustRightInd w:val="0"/>
              <w:spacing w:after="160" w:line="259" w:lineRule="auto"/>
              <w:ind w:firstLine="8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- выдача выписки из лицевого счета;</w:t>
            </w:r>
          </w:p>
          <w:p w:rsidR="00E50102" w:rsidRPr="00E50102" w:rsidRDefault="00E50102" w:rsidP="00E50102">
            <w:pPr>
              <w:autoSpaceDE w:val="0"/>
              <w:autoSpaceDN w:val="0"/>
              <w:adjustRightInd w:val="0"/>
              <w:spacing w:after="160" w:line="259" w:lineRule="auto"/>
              <w:ind w:firstLine="8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-  подготовка технического паспорта.</w:t>
            </w: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22.05.2014 № 26 (с последующими изменениями)</w:t>
            </w:r>
          </w:p>
        </w:tc>
      </w:tr>
      <w:tr w:rsidR="00E50102" w:rsidRPr="00E50102" w:rsidTr="00FA2B08">
        <w:trPr>
          <w:trHeight w:val="2273"/>
        </w:trPr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Продажа муниципального имущества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технического паспорта объекта недвижимого имущества.</w:t>
            </w: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25.11.2014 № 40 (с последующими изменениями)</w:t>
            </w:r>
          </w:p>
        </w:tc>
      </w:tr>
      <w:tr w:rsidR="00E50102" w:rsidRPr="00E50102" w:rsidTr="00FA2B08">
        <w:trPr>
          <w:trHeight w:val="2273"/>
        </w:trPr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Перевод жилого помещения в </w:t>
            </w:r>
            <w:proofErr w:type="gram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нежилое</w:t>
            </w:r>
            <w:proofErr w:type="gram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нежилого помещения в жилое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Подготовка плана переводимого помещения с его техническим описанием; </w:t>
            </w:r>
          </w:p>
          <w:p w:rsidR="00E50102" w:rsidRPr="00E50102" w:rsidRDefault="00E50102" w:rsidP="00E50102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- изготовление и выдача поэтажного плана дома, в котором находится переводимое помещение;</w:t>
            </w:r>
          </w:p>
          <w:p w:rsidR="00E50102" w:rsidRPr="00E50102" w:rsidRDefault="00E50102" w:rsidP="00E50102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изготовление и оформление в установленном порядке проекта переустройства и (или) перепланировки переводимого помещения (в случае, если переустройство и (или) перепланировка требуются для обеспечения </w:t>
            </w: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использования такого помещения в качестве жилого или нежилого помещения)</w:t>
            </w: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Постановление администрации Кирилловского сельсовета от 02.09.2013 № 20 (с последующими изменениями)</w:t>
            </w:r>
          </w:p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</w:rPr>
            </w:pPr>
          </w:p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</w:rPr>
            </w:pPr>
          </w:p>
        </w:tc>
      </w:tr>
      <w:tr w:rsidR="00E50102" w:rsidRPr="00E50102" w:rsidTr="00FA2B08">
        <w:trPr>
          <w:trHeight w:val="2273"/>
        </w:trPr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Предоставление выписок из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похозяйственной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книги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12.05.2014 № 22 (с последующими изменениями)</w:t>
            </w:r>
          </w:p>
        </w:tc>
      </w:tr>
      <w:tr w:rsidR="00E50102" w:rsidRPr="00E50102" w:rsidTr="00FA2B08">
        <w:trPr>
          <w:trHeight w:val="2273"/>
        </w:trPr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информации гражданам и организациям по документам архивных фондов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06.03.2015 № 8 (с последующими изменениями)</w:t>
            </w:r>
          </w:p>
        </w:tc>
      </w:tr>
      <w:tr w:rsidR="00E50102" w:rsidRPr="00E50102" w:rsidTr="00FA2B08">
        <w:trPr>
          <w:trHeight w:val="2273"/>
        </w:trPr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Признание граждан нуждающимися в жилых помещениях в рамках реализации основного мероприятия «Обеспечение жильем молодых семей» государственной </w:t>
            </w:r>
            <w:hyperlink r:id="rId6" w:history="1">
              <w:r w:rsidRPr="00E50102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программы</w:t>
              </w:r>
            </w:hyperlink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Российской Федерации «Обеспечение доступным и комфортным жильем и коммунальными услугами граждан Российской Федерации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07.04.2015 № 12 (с последующими изменениями)</w:t>
            </w:r>
          </w:p>
        </w:tc>
      </w:tr>
      <w:tr w:rsidR="00E50102" w:rsidRPr="00E50102" w:rsidTr="00FA2B08">
        <w:trPr>
          <w:trHeight w:val="2273"/>
        </w:trPr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Выдача разрешения на осуществление земляных работ на территории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Заявление установленной формы с приложением документов:</w:t>
            </w:r>
          </w:p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проектная документация или схема осуществления земляных работ, выполненная на топографической основе в актуализированном виде и заверенная печатью кадастрового инженера или специализированной организации, а при аварийном и капитальном ремонте инженерных </w:t>
            </w: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коммуникаций схема осуществления земляных работ с выделением другим цветом участка вскрываемого покрытия автомобильных дорог, тротуаров, зеленых насаждений;</w:t>
            </w:r>
          </w:p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схемы ограждения места проведения работ и расстановки дорожных знаков со схемой организации дорожного движения, согласованная с отделением ГИБДД ОМВД России по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Земетчинскому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району, при  проведении земляных работ на проезжей части автомобильных дорог, тротуарах, обочинах; </w:t>
            </w:r>
          </w:p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лист согласования на осуществление земляных работ (согласованный со всеми </w:t>
            </w: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заинтересованными службами); </w:t>
            </w:r>
          </w:p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договор с дорожно-ремонтным предприятием на восстановление покрытия и гарантийное письмо с указанием сроков восстановления асфальтового покрытия (при осуществлении земляных работ с нарушением асфальтового покрытия); </w:t>
            </w:r>
          </w:p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- договор подряда на осуществление земляных работ с указанием сроков и условий выполнения работ.</w:t>
            </w: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Постановление администрации Кирилловского сельсовета от 14.06.2016 № 20 (с последующими изменениями)</w:t>
            </w:r>
          </w:p>
        </w:tc>
      </w:tr>
      <w:tr w:rsidR="00E50102" w:rsidRPr="00E50102" w:rsidTr="00FA2B08">
        <w:trPr>
          <w:trHeight w:val="2273"/>
        </w:trPr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 администрации Кирилловского сельсовета от 14.01.2019 № 4 (с последующими </w:t>
            </w: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изменениями)</w:t>
            </w:r>
          </w:p>
        </w:tc>
      </w:tr>
      <w:tr w:rsidR="00E50102" w:rsidRPr="00E50102" w:rsidTr="00FA2B08">
        <w:trPr>
          <w:trHeight w:val="2273"/>
        </w:trPr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14.01.2019 № 3 (с последующими изменениями)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 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14.06.2016 № 8 (с последующими изменениями)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F77A0F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" w:history="1">
              <w:r w:rsidR="00E50102" w:rsidRPr="00E50102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u w:val="single"/>
                </w:rPr>
                <w:t>Принятие решения о предоставлении в собственность земельного участка для  индивидуального жилищного строительства гражданам, имеющим трех и более детей</w:t>
              </w:r>
            </w:hyperlink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Постановка на учет многодетных семей, имеющих право на предоставление земельных участков для индивидуального </w:t>
            </w: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жилищного строительства;</w:t>
            </w:r>
          </w:p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- изготовление кадастрового паспорта земельного участка.</w:t>
            </w: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Постановление администрации Кирилловского сельсовета от 14.06.2016 № 19 (с последующими </w:t>
            </w: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изменениями)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Утверждение документации по планировке территории по заявлениям заинтересованных лиц</w:t>
            </w:r>
          </w:p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0102" w:rsidRPr="00E50102" w:rsidRDefault="00E50102" w:rsidP="00E50102">
            <w:pPr>
              <w:tabs>
                <w:tab w:val="left" w:pos="1635"/>
              </w:tabs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14.11.2018 № 50 (с последующими изменениями)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права на размещение нестационарных торговых объектов, расположенных на территории</w:t>
            </w: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Кирилловского 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Постановление администрации Кирилловского сельсовета от 24.06.2019 № 17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5010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Признание садового дома жилым домом и жилого дома садовым домом</w:t>
            </w:r>
          </w:p>
          <w:p w:rsidR="00E50102" w:rsidRPr="00E50102" w:rsidRDefault="00E50102" w:rsidP="00E5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06.09.2019  № 28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5010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Выдача разрешения на право организации розничного рынка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 администрации Кирилловского </w:t>
            </w: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сельсовета от 06.09.2019 № 29 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5010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Регистрация устава территориального общественного самоуправления</w:t>
            </w: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25.11.2019 № 44</w:t>
            </w:r>
          </w:p>
        </w:tc>
      </w:tr>
      <w:tr w:rsidR="00E50102" w:rsidRPr="00E50102" w:rsidTr="00FA2B08">
        <w:tc>
          <w:tcPr>
            <w:tcW w:w="675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20" w:type="dxa"/>
            <w:shd w:val="clear" w:color="auto" w:fill="auto"/>
          </w:tcPr>
          <w:p w:rsidR="00E50102" w:rsidRPr="00E50102" w:rsidRDefault="00E50102" w:rsidP="00E501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создания места (площадки) накопления твердых коммунальных отходов</w:t>
            </w:r>
          </w:p>
          <w:p w:rsidR="00E50102" w:rsidRPr="00E50102" w:rsidRDefault="00E50102" w:rsidP="00E50102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99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Кирилловского сельсовета </w:t>
            </w:r>
            <w:proofErr w:type="spellStart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Земетчинского</w:t>
            </w:r>
            <w:proofErr w:type="spellEnd"/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3332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auto"/>
          </w:tcPr>
          <w:p w:rsidR="00E50102" w:rsidRPr="00E50102" w:rsidRDefault="00E50102" w:rsidP="00E50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10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Кирилловского сельсовета от 23.03.2020 № 14</w:t>
            </w:r>
          </w:p>
        </w:tc>
      </w:tr>
    </w:tbl>
    <w:p w:rsidR="00E50102" w:rsidRPr="00E50102" w:rsidRDefault="00E50102" w:rsidP="00E50102">
      <w:pPr>
        <w:rPr>
          <w:rFonts w:ascii="Calibri" w:eastAsia="Calibri" w:hAnsi="Calibri" w:cs="Times New Roman"/>
        </w:rPr>
      </w:pPr>
    </w:p>
    <w:p w:rsidR="00E50102" w:rsidRPr="00E50102" w:rsidRDefault="00E50102" w:rsidP="00E50102">
      <w:pPr>
        <w:widowControl w:val="0"/>
        <w:spacing w:after="0" w:line="326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E50102" w:rsidRPr="00E50102" w:rsidRDefault="00E50102" w:rsidP="00E50102">
      <w:pPr>
        <w:widowControl w:val="0"/>
        <w:spacing w:after="0" w:line="326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E50102" w:rsidRPr="00E50102" w:rsidRDefault="00E50102" w:rsidP="00E50102">
      <w:pPr>
        <w:widowControl w:val="0"/>
        <w:spacing w:after="0" w:line="326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E50102" w:rsidRPr="00E50102" w:rsidRDefault="00E50102" w:rsidP="00E50102">
      <w:pPr>
        <w:widowControl w:val="0"/>
        <w:spacing w:after="0" w:line="326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E50102" w:rsidRPr="00E50102" w:rsidRDefault="00E50102" w:rsidP="00E50102">
      <w:pPr>
        <w:widowControl w:val="0"/>
        <w:spacing w:after="0" w:line="326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E50102" w:rsidRPr="00E50102" w:rsidRDefault="00E50102" w:rsidP="00E50102">
      <w:pPr>
        <w:widowControl w:val="0"/>
        <w:spacing w:after="0" w:line="326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E50102" w:rsidRPr="00E50102" w:rsidRDefault="00E50102" w:rsidP="00E50102">
      <w:pPr>
        <w:widowControl w:val="0"/>
        <w:spacing w:after="0" w:line="326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E50102" w:rsidRPr="00E50102" w:rsidRDefault="00E50102" w:rsidP="00E50102">
      <w:pPr>
        <w:widowControl w:val="0"/>
        <w:spacing w:after="0" w:line="326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E50102" w:rsidRPr="00E50102" w:rsidRDefault="00E50102" w:rsidP="00E50102">
      <w:pPr>
        <w:widowControl w:val="0"/>
        <w:spacing w:after="0" w:line="326" w:lineRule="exact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x-none"/>
        </w:rPr>
      </w:pPr>
    </w:p>
    <w:p w:rsidR="000A3E95" w:rsidRDefault="000A3E95"/>
    <w:sectPr w:rsidR="000A3E95" w:rsidSect="00E50102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72A"/>
    <w:rsid w:val="000A3E95"/>
    <w:rsid w:val="002B472A"/>
    <w:rsid w:val="00E50102"/>
    <w:rsid w:val="00F7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0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01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0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01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pach.pnzreg.ru/files/pachelma_pnzreg_ru/administrativnaya_reforma/reglamenty/postanovka_na_uchet_mnogodetnyh_semey_dlya_polucheniya_zemli_v_sobstvennost_besplatno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02F1FF98E9F9D41B09778871C419A486688EAFAAB07D3FD1B15E2D0FCC37A2FD609EvEd7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2133</Words>
  <Characters>12159</Characters>
  <Application>Microsoft Office Word</Application>
  <DocSecurity>0</DocSecurity>
  <Lines>101</Lines>
  <Paragraphs>28</Paragraphs>
  <ScaleCrop>false</ScaleCrop>
  <Company/>
  <LinksUpToDate>false</LinksUpToDate>
  <CharactersWithSpaces>14264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2020-12-15T06:17:00Z</dcterms:created>
  <dcterms:modified xsi:type="dcterms:W3CDTF">2020-12-18T07:12:00Z</dcterms:modified>
</cp:coreProperties>
</file>