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</w:pPr>
      <w:r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  <w:lang w:val="ru-RU"/>
        </w:rPr>
        <w:t>Глава</w:t>
      </w:r>
      <w:r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  <w:t xml:space="preserve"> </w:t>
      </w:r>
    </w:p>
    <w:p>
      <w:pPr>
        <w:spacing w:after="0" w:line="240" w:lineRule="auto"/>
        <w:jc w:val="center"/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</w:pPr>
      <w:r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  <w:t xml:space="preserve">Кирилловского сельсовета </w:t>
      </w:r>
    </w:p>
    <w:p>
      <w:pPr>
        <w:spacing w:after="0" w:line="240" w:lineRule="auto"/>
        <w:ind w:left="-201" w:leftChars="-100" w:right="-220" w:rightChars="-100" w:hanging="19" w:firstLineChars="0"/>
        <w:jc w:val="center"/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</w:pPr>
      <w:r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  <w:t>Земетчинского района</w:t>
      </w:r>
      <w:r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i w:val="0"/>
          <w:iCs/>
          <w:color w:val="0000FF"/>
          <w:sz w:val="52"/>
          <w:szCs w:val="52"/>
        </w:rPr>
        <w:t xml:space="preserve">Пензенской области </w:t>
      </w:r>
    </w:p>
    <w:p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>
        <w:rPr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474980</wp:posOffset>
            </wp:positionH>
            <wp:positionV relativeFrom="margin">
              <wp:posOffset>1473835</wp:posOffset>
            </wp:positionV>
            <wp:extent cx="2157730" cy="2750820"/>
            <wp:effectExtent l="0" t="0" r="13970" b="1143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61" r="8082" b="6061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</w:p>
    <w:p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>
        <w:rPr>
          <w:rFonts w:ascii="Times New Roman" w:hAnsi="Times New Roman" w:cs="Times New Roman"/>
          <w:b/>
          <w:color w:val="C00000"/>
          <w:sz w:val="56"/>
          <w:szCs w:val="56"/>
        </w:rPr>
        <w:t>М</w:t>
      </w:r>
      <w:r>
        <w:rPr>
          <w:rFonts w:ascii="Times New Roman" w:hAnsi="Times New Roman" w:cs="Times New Roman"/>
          <w:b/>
          <w:color w:val="C00000"/>
          <w:sz w:val="56"/>
          <w:szCs w:val="56"/>
          <w:lang w:val="ru-RU"/>
        </w:rPr>
        <w:t xml:space="preserve">ИТЮШКИНА      </w:t>
      </w:r>
      <w:r>
        <w:rPr>
          <w:rFonts w:ascii="Times New Roman" w:hAnsi="Times New Roman" w:cs="Times New Roman"/>
          <w:b/>
          <w:color w:val="C00000"/>
          <w:sz w:val="56"/>
          <w:szCs w:val="56"/>
        </w:rPr>
        <w:t>Валентина Анатольевна</w:t>
      </w:r>
    </w:p>
    <w:p/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</w:rPr>
      </w:pPr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Митюшкина Валентина Анатольевна родилась 18 января 1974 года в селе Кириллово Земетчинского района Пензенской области. Место жительства – село Кириллово. </w:t>
      </w:r>
    </w:p>
    <w:p>
      <w:pPr>
        <w:spacing w:after="0" w:line="240" w:lineRule="auto"/>
        <w:ind w:left="0" w:leftChars="0" w:firstLine="439" w:firstLineChars="122"/>
        <w:jc w:val="both"/>
        <w:rPr>
          <w:rFonts w:hint="default" w:ascii="Times New Roman" w:hAnsi="Times New Roman" w:eastAsia="SimSun" w:cs="Times New Roman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ascii="Times New Roman" w:hAnsi="Times New Roman" w:cs="Times New Roman"/>
          <w:sz w:val="36"/>
          <w:szCs w:val="36"/>
        </w:rPr>
        <w:t>Образование высшее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профессиональное</w:t>
      </w:r>
      <w:r>
        <w:rPr>
          <w:rFonts w:ascii="Times New Roman" w:hAnsi="Times New Roman" w:cs="Times New Roman"/>
          <w:sz w:val="36"/>
          <w:szCs w:val="36"/>
        </w:rPr>
        <w:t xml:space="preserve">. 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В 1996 году окончила </w:t>
      </w:r>
      <w:r>
        <w:rPr>
          <w:rFonts w:hint="default" w:ascii="Times New Roman" w:hAnsi="Times New Roman" w:eastAsia="SimSun" w:cs="Times New Roman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Пензенский государственный педагогический институт имени В.Г.Белинского</w:t>
      </w:r>
      <w:r>
        <w:rPr>
          <w:rFonts w:hint="default" w:ascii="Times New Roman" w:hAnsi="Times New Roman" w:eastAsia="SimSun" w:cs="Times New Roman"/>
          <w:i w:val="0"/>
          <w:color w:val="000000"/>
          <w:kern w:val="0"/>
          <w:sz w:val="36"/>
          <w:szCs w:val="36"/>
          <w:u w:val="none"/>
          <w:lang w:val="ru-RU" w:eastAsia="zh-CN" w:bidi="ar"/>
        </w:rPr>
        <w:t>.</w:t>
      </w:r>
      <w:r>
        <w:rPr>
          <w:rFonts w:hint="default" w:ascii="Times New Roman" w:hAnsi="Times New Roman" w:eastAsia="SimSun" w:cs="Times New Roman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 xml:space="preserve"> </w:t>
      </w:r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</w:rPr>
        <w:t>Учитель русского языка и литературы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филиала МОУ СОШ с.Красная Дубрава в с</w:t>
      </w:r>
      <w:r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Кириллово.</w:t>
      </w:r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Трудовую деятельность начала в 1996 году в должности учителя русского языка и литературы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в Кирилловской средней школе</w:t>
      </w:r>
      <w:r>
        <w:rPr>
          <w:rFonts w:ascii="Times New Roman" w:hAnsi="Times New Roman" w:cs="Times New Roman"/>
          <w:sz w:val="36"/>
          <w:szCs w:val="36"/>
        </w:rPr>
        <w:t>. Воспитала сына.</w:t>
      </w:r>
      <w:r>
        <w:rPr>
          <w:sz w:val="36"/>
          <w:szCs w:val="36"/>
          <w:lang w:eastAsia="ru-RU"/>
        </w:rPr>
        <w:t xml:space="preserve"> </w:t>
      </w:r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Избиралась депутатом КМСУ Кирилловского сельсовета пятого созыва и главой Кирилловского сельсовета.</w:t>
      </w:r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Осуществляет полномочия д</w:t>
      </w:r>
      <w:r>
        <w:rPr>
          <w:rFonts w:ascii="Times New Roman" w:hAnsi="Times New Roman" w:cs="Times New Roman"/>
          <w:sz w:val="36"/>
          <w:szCs w:val="36"/>
        </w:rPr>
        <w:t>епутат</w:t>
      </w:r>
      <w:r>
        <w:rPr>
          <w:rFonts w:ascii="Times New Roman" w:hAnsi="Times New Roman" w:cs="Times New Roman"/>
          <w:sz w:val="36"/>
          <w:szCs w:val="36"/>
          <w:lang w:val="ru-RU"/>
        </w:rPr>
        <w:t>а</w:t>
      </w:r>
      <w:r>
        <w:rPr>
          <w:rFonts w:ascii="Times New Roman" w:hAnsi="Times New Roman" w:cs="Times New Roman"/>
          <w:sz w:val="36"/>
          <w:szCs w:val="36"/>
        </w:rPr>
        <w:t xml:space="preserve"> Комитета местного самоуправления Кирилловского сельсовета </w:t>
      </w:r>
      <w:r>
        <w:rPr>
          <w:rFonts w:ascii="Times New Roman" w:hAnsi="Times New Roman" w:cs="Times New Roman"/>
          <w:sz w:val="36"/>
          <w:szCs w:val="36"/>
          <w:lang w:val="ru-RU"/>
        </w:rPr>
        <w:t>шестого</w:t>
      </w:r>
      <w:r>
        <w:rPr>
          <w:rFonts w:ascii="Times New Roman" w:hAnsi="Times New Roman" w:cs="Times New Roman"/>
          <w:sz w:val="36"/>
          <w:szCs w:val="36"/>
        </w:rPr>
        <w:t xml:space="preserve"> созыва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и Главы Кирилловского сельсовета на непостоянной основе</w:t>
      </w:r>
      <w:r>
        <w:rPr>
          <w:rFonts w:ascii="Times New Roman" w:hAnsi="Times New Roman" w:cs="Times New Roman"/>
          <w:sz w:val="36"/>
          <w:szCs w:val="36"/>
        </w:rPr>
        <w:t>.</w:t>
      </w:r>
    </w:p>
    <w:p>
      <w:pPr>
        <w:spacing w:after="0" w:line="240" w:lineRule="auto"/>
        <w:ind w:left="0" w:leftChars="0" w:firstLine="439" w:firstLineChars="122"/>
        <w:jc w:val="both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</w:rPr>
        <w:t xml:space="preserve">Выдвинута Земетчинским местным отделением Всероссийской политической партии </w:t>
      </w:r>
      <w:r>
        <w:rPr>
          <w:rFonts w:ascii="Times New Roman" w:hAnsi="Times New Roman" w:cs="Times New Roman"/>
          <w:b/>
          <w:sz w:val="36"/>
          <w:szCs w:val="36"/>
        </w:rPr>
        <w:t>«ЕДИНАЯ РОССИЯ».</w:t>
      </w:r>
    </w:p>
    <w:sectPr>
      <w:pgSz w:w="11906" w:h="16838"/>
      <w:pgMar w:top="560" w:right="866" w:bottom="438" w:left="9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77B92"/>
    <w:rsid w:val="0AE77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2019-11-08T10:48:00Z</dcterms:created>
  <dc:creator>Admin</dc:creator>
  <cp:lastModifiedBy>Admin</cp:lastModifiedBy>
  <dcterms:modified xsi:type="dcterms:W3CDTF">2019-11-08T10:57:50Z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